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F21CA" w14:textId="146B8E03" w:rsidR="00887EC8" w:rsidRPr="003C04EE" w:rsidRDefault="00887EC8" w:rsidP="00887EC8">
      <w:pPr>
        <w:pStyle w:val="Heading1"/>
        <w:spacing w:before="0"/>
      </w:pPr>
      <w:r w:rsidRPr="003C04EE">
        <w:rPr>
          <w:noProof/>
        </w:rPr>
        <w:drawing>
          <wp:anchor distT="0" distB="0" distL="114300" distR="114300" simplePos="0" relativeHeight="251658240" behindDoc="1" locked="0" layoutInCell="1" allowOverlap="1" wp14:anchorId="7D33D5AA" wp14:editId="479BC15C">
            <wp:simplePos x="0" y="0"/>
            <wp:positionH relativeFrom="column">
              <wp:posOffset>142875</wp:posOffset>
            </wp:positionH>
            <wp:positionV relativeFrom="paragraph">
              <wp:posOffset>-152399</wp:posOffset>
            </wp:positionV>
            <wp:extent cx="2733675" cy="814106"/>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C_Logo_Colour_H_CMYK.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8561" cy="818539"/>
                    </a:xfrm>
                    <a:prstGeom prst="rect">
                      <a:avLst/>
                    </a:prstGeom>
                  </pic:spPr>
                </pic:pic>
              </a:graphicData>
            </a:graphic>
            <wp14:sizeRelH relativeFrom="page">
              <wp14:pctWidth>0</wp14:pctWidth>
            </wp14:sizeRelH>
            <wp14:sizeRelV relativeFrom="page">
              <wp14:pctHeight>0</wp14:pctHeight>
            </wp14:sizeRelV>
          </wp:anchor>
        </w:drawing>
      </w:r>
    </w:p>
    <w:p w14:paraId="4C7BFCAB" w14:textId="40C0C221" w:rsidR="00887EC8" w:rsidRPr="003C04EE" w:rsidRDefault="00887EC8" w:rsidP="00F54C0D">
      <w:pPr>
        <w:pStyle w:val="Heading1"/>
        <w:spacing w:before="0"/>
        <w:jc w:val="center"/>
      </w:pPr>
    </w:p>
    <w:p w14:paraId="63816771" w14:textId="77777777" w:rsidR="00887EC8" w:rsidRPr="003C04EE" w:rsidRDefault="00887EC8" w:rsidP="00F54C0D">
      <w:pPr>
        <w:pStyle w:val="Heading1"/>
        <w:spacing w:before="0"/>
        <w:jc w:val="center"/>
        <w:rPr>
          <w:rFonts w:asciiTheme="minorHAnsi" w:hAnsiTheme="minorHAnsi" w:cstheme="minorHAnsi"/>
          <w:sz w:val="28"/>
          <w:szCs w:val="28"/>
        </w:rPr>
      </w:pPr>
    </w:p>
    <w:p w14:paraId="6D28C1E7" w14:textId="766A487E" w:rsidR="00F54C0D" w:rsidRPr="003C04EE" w:rsidRDefault="00F54C0D" w:rsidP="00F54C0D">
      <w:pPr>
        <w:pStyle w:val="Heading1"/>
        <w:spacing w:before="0"/>
        <w:jc w:val="center"/>
        <w:rPr>
          <w:rFonts w:asciiTheme="minorHAnsi" w:hAnsiTheme="minorHAnsi" w:cstheme="minorHAnsi"/>
        </w:rPr>
      </w:pPr>
      <w:r w:rsidRPr="003C04EE">
        <w:rPr>
          <w:rFonts w:asciiTheme="minorHAnsi" w:hAnsiTheme="minorHAnsi" w:cstheme="minorHAnsi"/>
        </w:rPr>
        <w:t xml:space="preserve">Background Information </w:t>
      </w:r>
    </w:p>
    <w:p w14:paraId="55AAB8E4" w14:textId="77777777" w:rsidR="00F54C0D" w:rsidRPr="003C04EE" w:rsidRDefault="00F54C0D" w:rsidP="00F54C0D">
      <w:pPr>
        <w:rPr>
          <w:sz w:val="28"/>
          <w:szCs w:val="28"/>
        </w:rPr>
      </w:pPr>
    </w:p>
    <w:p w14:paraId="1183D70D" w14:textId="3BBB2C49" w:rsidR="00F54C0D" w:rsidRPr="003C04EE" w:rsidRDefault="00F54C0D" w:rsidP="00F54C0D">
      <w:pPr>
        <w:rPr>
          <w:rFonts w:asciiTheme="minorHAnsi" w:hAnsiTheme="minorHAnsi" w:cstheme="minorHAnsi"/>
          <w:bCs/>
          <w:sz w:val="28"/>
          <w:szCs w:val="28"/>
        </w:rPr>
      </w:pPr>
      <w:r w:rsidRPr="003C04EE">
        <w:rPr>
          <w:rFonts w:asciiTheme="minorHAnsi" w:hAnsiTheme="minorHAnsi" w:cstheme="minorHAnsi"/>
          <w:bCs/>
          <w:sz w:val="28"/>
          <w:szCs w:val="28"/>
        </w:rPr>
        <w:t>Warwickshire Young Carers (formerly Carers Support Service) is a small independent registered charity (Charity Registration No. 1098357, Company Registration No. 4610367).</w:t>
      </w:r>
      <w:r w:rsidR="00887EC8" w:rsidRPr="003C04EE">
        <w:rPr>
          <w:rFonts w:asciiTheme="minorHAnsi" w:hAnsiTheme="minorHAnsi" w:cstheme="minorHAnsi"/>
          <w:bCs/>
          <w:sz w:val="28"/>
          <w:szCs w:val="28"/>
        </w:rPr>
        <w:t xml:space="preserve"> </w:t>
      </w:r>
      <w:r w:rsidRPr="003C04EE">
        <w:rPr>
          <w:rFonts w:asciiTheme="minorHAnsi" w:hAnsiTheme="minorHAnsi" w:cstheme="minorHAnsi"/>
          <w:bCs/>
          <w:sz w:val="28"/>
          <w:szCs w:val="28"/>
        </w:rPr>
        <w:t xml:space="preserve"> Following a restructure Warwickshire Young Carers now focuses exclusively on supporting young carers and young adult carers in Warwickshire.</w:t>
      </w:r>
    </w:p>
    <w:p w14:paraId="61D983DD" w14:textId="77777777" w:rsidR="00887EC8" w:rsidRPr="003C04EE" w:rsidRDefault="00887EC8" w:rsidP="00F54C0D">
      <w:pPr>
        <w:rPr>
          <w:rFonts w:asciiTheme="minorHAnsi" w:hAnsiTheme="minorHAnsi" w:cstheme="minorHAnsi"/>
          <w:bCs/>
          <w:sz w:val="28"/>
          <w:szCs w:val="28"/>
        </w:rPr>
      </w:pPr>
    </w:p>
    <w:p w14:paraId="1C3B0857" w14:textId="30192B0D" w:rsidR="00F54C0D" w:rsidRPr="003C04EE" w:rsidRDefault="00F54C0D" w:rsidP="00F54C0D">
      <w:pPr>
        <w:rPr>
          <w:rFonts w:asciiTheme="minorHAnsi" w:hAnsiTheme="minorHAnsi" w:cstheme="minorHAnsi"/>
          <w:bCs/>
          <w:sz w:val="28"/>
          <w:szCs w:val="28"/>
        </w:rPr>
      </w:pPr>
      <w:r w:rsidRPr="003C04EE">
        <w:rPr>
          <w:rFonts w:asciiTheme="minorHAnsi" w:hAnsiTheme="minorHAnsi" w:cstheme="minorHAnsi"/>
          <w:bCs/>
          <w:sz w:val="28"/>
          <w:szCs w:val="28"/>
        </w:rPr>
        <w:t>The organisation helps improve the lives of young carers (aged 6-25) across Warwickshire</w:t>
      </w:r>
      <w:r w:rsidR="00DF1910" w:rsidRPr="003C04EE">
        <w:rPr>
          <w:rFonts w:asciiTheme="minorHAnsi" w:hAnsiTheme="minorHAnsi" w:cstheme="minorHAnsi"/>
          <w:bCs/>
          <w:sz w:val="28"/>
          <w:szCs w:val="28"/>
        </w:rPr>
        <w:t xml:space="preserve"> through:</w:t>
      </w:r>
    </w:p>
    <w:p w14:paraId="1BC13955" w14:textId="77777777" w:rsidR="00F54C0D" w:rsidRPr="003C04EE" w:rsidRDefault="00F54C0D" w:rsidP="00F54C0D">
      <w:pPr>
        <w:numPr>
          <w:ilvl w:val="0"/>
          <w:numId w:val="1"/>
        </w:numPr>
        <w:rPr>
          <w:rFonts w:asciiTheme="minorHAnsi" w:hAnsiTheme="minorHAnsi" w:cstheme="minorHAnsi"/>
          <w:bCs/>
          <w:sz w:val="28"/>
          <w:szCs w:val="28"/>
        </w:rPr>
      </w:pPr>
      <w:bookmarkStart w:id="0" w:name="_GoBack"/>
      <w:bookmarkEnd w:id="0"/>
      <w:r w:rsidRPr="003C04EE">
        <w:rPr>
          <w:rFonts w:asciiTheme="minorHAnsi" w:hAnsiTheme="minorHAnsi" w:cstheme="minorHAnsi"/>
          <w:bCs/>
          <w:sz w:val="28"/>
          <w:szCs w:val="28"/>
        </w:rPr>
        <w:t>Free and confidential pastoral support</w:t>
      </w:r>
    </w:p>
    <w:p w14:paraId="5EC1396F" w14:textId="77777777" w:rsidR="00F54C0D" w:rsidRPr="003C04EE" w:rsidRDefault="00F54C0D" w:rsidP="00F54C0D">
      <w:pPr>
        <w:numPr>
          <w:ilvl w:val="0"/>
          <w:numId w:val="1"/>
        </w:numPr>
        <w:rPr>
          <w:rFonts w:asciiTheme="minorHAnsi" w:hAnsiTheme="minorHAnsi" w:cstheme="minorHAnsi"/>
          <w:bCs/>
          <w:sz w:val="28"/>
          <w:szCs w:val="28"/>
        </w:rPr>
      </w:pPr>
      <w:r w:rsidRPr="003C04EE">
        <w:rPr>
          <w:rFonts w:asciiTheme="minorHAnsi" w:hAnsiTheme="minorHAnsi" w:cstheme="minorHAnsi"/>
          <w:bCs/>
          <w:sz w:val="28"/>
          <w:szCs w:val="28"/>
        </w:rPr>
        <w:t>Help to access other services and statutory funding that young carers are entitled to</w:t>
      </w:r>
    </w:p>
    <w:p w14:paraId="35C54312" w14:textId="77777777" w:rsidR="00F54C0D" w:rsidRPr="003C04EE" w:rsidRDefault="00F54C0D" w:rsidP="00F54C0D">
      <w:pPr>
        <w:numPr>
          <w:ilvl w:val="0"/>
          <w:numId w:val="1"/>
        </w:numPr>
        <w:rPr>
          <w:rFonts w:asciiTheme="minorHAnsi" w:hAnsiTheme="minorHAnsi" w:cstheme="minorHAnsi"/>
          <w:bCs/>
          <w:sz w:val="28"/>
          <w:szCs w:val="28"/>
        </w:rPr>
      </w:pPr>
      <w:r w:rsidRPr="003C04EE">
        <w:rPr>
          <w:rFonts w:asciiTheme="minorHAnsi" w:hAnsiTheme="minorHAnsi" w:cstheme="minorHAnsi"/>
          <w:bCs/>
          <w:sz w:val="28"/>
          <w:szCs w:val="28"/>
        </w:rPr>
        <w:t>Opportunities to meet other young carers, make new friends and receive peer support</w:t>
      </w:r>
    </w:p>
    <w:p w14:paraId="6BAAEB05" w14:textId="77777777" w:rsidR="00F54C0D" w:rsidRPr="003C04EE" w:rsidRDefault="00F54C0D" w:rsidP="00F54C0D">
      <w:pPr>
        <w:numPr>
          <w:ilvl w:val="0"/>
          <w:numId w:val="1"/>
        </w:numPr>
        <w:rPr>
          <w:rFonts w:asciiTheme="minorHAnsi" w:hAnsiTheme="minorHAnsi" w:cstheme="minorHAnsi"/>
          <w:bCs/>
          <w:sz w:val="28"/>
          <w:szCs w:val="28"/>
        </w:rPr>
      </w:pPr>
      <w:r w:rsidRPr="003C04EE">
        <w:rPr>
          <w:rFonts w:asciiTheme="minorHAnsi" w:hAnsiTheme="minorHAnsi" w:cstheme="minorHAnsi"/>
          <w:bCs/>
          <w:sz w:val="28"/>
          <w:szCs w:val="28"/>
        </w:rPr>
        <w:t>Regular term time groups, activities and workshops</w:t>
      </w:r>
    </w:p>
    <w:p w14:paraId="170704B9" w14:textId="77777777" w:rsidR="00F54C0D" w:rsidRPr="003C04EE" w:rsidRDefault="00F54C0D" w:rsidP="00F54C0D">
      <w:pPr>
        <w:numPr>
          <w:ilvl w:val="0"/>
          <w:numId w:val="1"/>
        </w:numPr>
        <w:rPr>
          <w:rFonts w:asciiTheme="minorHAnsi" w:hAnsiTheme="minorHAnsi" w:cstheme="minorHAnsi"/>
          <w:bCs/>
          <w:sz w:val="28"/>
          <w:szCs w:val="28"/>
        </w:rPr>
      </w:pPr>
      <w:r w:rsidRPr="003C04EE">
        <w:rPr>
          <w:rFonts w:asciiTheme="minorHAnsi" w:hAnsiTheme="minorHAnsi" w:cstheme="minorHAnsi"/>
          <w:bCs/>
          <w:sz w:val="28"/>
          <w:szCs w:val="28"/>
        </w:rPr>
        <w:t>Respite in the form of fun days out, holidays and short breaks</w:t>
      </w:r>
    </w:p>
    <w:p w14:paraId="034CE1E3" w14:textId="77777777" w:rsidR="00F54C0D" w:rsidRPr="003C04EE" w:rsidRDefault="00F54C0D" w:rsidP="00F54C0D">
      <w:pPr>
        <w:numPr>
          <w:ilvl w:val="0"/>
          <w:numId w:val="1"/>
        </w:numPr>
        <w:rPr>
          <w:rFonts w:asciiTheme="minorHAnsi" w:hAnsiTheme="minorHAnsi" w:cstheme="minorHAnsi"/>
          <w:bCs/>
          <w:sz w:val="28"/>
          <w:szCs w:val="28"/>
        </w:rPr>
      </w:pPr>
      <w:r w:rsidRPr="003C04EE">
        <w:rPr>
          <w:rFonts w:asciiTheme="minorHAnsi" w:hAnsiTheme="minorHAnsi" w:cstheme="minorHAnsi"/>
          <w:bCs/>
          <w:sz w:val="28"/>
          <w:szCs w:val="28"/>
        </w:rPr>
        <w:t>Education support at school/college</w:t>
      </w:r>
    </w:p>
    <w:p w14:paraId="3782692D" w14:textId="536A12C1" w:rsidR="00F54C0D" w:rsidRPr="003C04EE" w:rsidRDefault="00F54C0D" w:rsidP="00F54C0D">
      <w:pPr>
        <w:numPr>
          <w:ilvl w:val="0"/>
          <w:numId w:val="1"/>
        </w:numPr>
        <w:rPr>
          <w:rFonts w:asciiTheme="minorHAnsi" w:hAnsiTheme="minorHAnsi" w:cstheme="minorHAnsi"/>
          <w:bCs/>
          <w:sz w:val="28"/>
          <w:szCs w:val="28"/>
        </w:rPr>
      </w:pPr>
      <w:r w:rsidRPr="003C04EE">
        <w:rPr>
          <w:rFonts w:asciiTheme="minorHAnsi" w:hAnsiTheme="minorHAnsi" w:cstheme="minorHAnsi"/>
          <w:bCs/>
          <w:sz w:val="28"/>
          <w:szCs w:val="28"/>
        </w:rPr>
        <w:t>A break from caring to take time out to relax, take a break and to realise their own dreams</w:t>
      </w:r>
    </w:p>
    <w:p w14:paraId="275E6802" w14:textId="00C53D5F" w:rsidR="00887EC8" w:rsidRPr="003C04EE" w:rsidRDefault="00887EC8" w:rsidP="00F54C0D">
      <w:pPr>
        <w:numPr>
          <w:ilvl w:val="0"/>
          <w:numId w:val="1"/>
        </w:numPr>
        <w:rPr>
          <w:rFonts w:asciiTheme="minorHAnsi" w:hAnsiTheme="minorHAnsi" w:cstheme="minorHAnsi"/>
          <w:bCs/>
          <w:sz w:val="28"/>
          <w:szCs w:val="28"/>
        </w:rPr>
      </w:pPr>
      <w:r w:rsidRPr="003C04EE">
        <w:rPr>
          <w:rFonts w:asciiTheme="minorHAnsi" w:hAnsiTheme="minorHAnsi" w:cstheme="minorHAnsi"/>
          <w:bCs/>
          <w:sz w:val="28"/>
          <w:szCs w:val="28"/>
        </w:rPr>
        <w:t>Support with the transition to adulthood</w:t>
      </w:r>
    </w:p>
    <w:p w14:paraId="2109C788" w14:textId="77777777" w:rsidR="00F54C0D" w:rsidRPr="003C04EE" w:rsidRDefault="00F54C0D" w:rsidP="00F54C0D">
      <w:pPr>
        <w:rPr>
          <w:rFonts w:asciiTheme="minorHAnsi" w:hAnsiTheme="minorHAnsi" w:cstheme="minorHAnsi"/>
          <w:bCs/>
          <w:sz w:val="28"/>
          <w:szCs w:val="28"/>
        </w:rPr>
      </w:pPr>
    </w:p>
    <w:p w14:paraId="0F387145" w14:textId="4FB57E90" w:rsidR="00F54C0D" w:rsidRPr="003C04EE" w:rsidRDefault="00F54C0D" w:rsidP="00F54C0D">
      <w:pPr>
        <w:rPr>
          <w:rFonts w:asciiTheme="minorHAnsi" w:hAnsiTheme="minorHAnsi" w:cstheme="minorHAnsi"/>
          <w:bCs/>
          <w:sz w:val="28"/>
          <w:szCs w:val="28"/>
        </w:rPr>
      </w:pPr>
      <w:r w:rsidRPr="003C04EE">
        <w:rPr>
          <w:rFonts w:asciiTheme="minorHAnsi" w:hAnsiTheme="minorHAnsi" w:cstheme="minorHAnsi"/>
          <w:bCs/>
          <w:sz w:val="28"/>
          <w:szCs w:val="28"/>
        </w:rPr>
        <w:t xml:space="preserve">We work with young carers from the age of 6 upwards, provide individual support, offer a varied programme of activities and operate young carers’ groups and consultative events where young carers and young adult carers can directly influence the provision of our service. </w:t>
      </w:r>
      <w:r w:rsidR="003C04EE" w:rsidRPr="003C04EE">
        <w:rPr>
          <w:rFonts w:asciiTheme="minorHAnsi" w:hAnsiTheme="minorHAnsi" w:cstheme="minorHAnsi"/>
          <w:bCs/>
          <w:sz w:val="28"/>
          <w:szCs w:val="28"/>
        </w:rPr>
        <w:t xml:space="preserve"> </w:t>
      </w:r>
      <w:r w:rsidR="00DF1910" w:rsidRPr="003C04EE">
        <w:rPr>
          <w:rFonts w:asciiTheme="minorHAnsi" w:hAnsiTheme="minorHAnsi" w:cstheme="minorHAnsi"/>
          <w:bCs/>
          <w:sz w:val="28"/>
          <w:szCs w:val="28"/>
        </w:rPr>
        <w:t>T</w:t>
      </w:r>
      <w:r w:rsidRPr="003C04EE">
        <w:rPr>
          <w:rFonts w:asciiTheme="minorHAnsi" w:hAnsiTheme="minorHAnsi" w:cstheme="minorHAnsi"/>
          <w:bCs/>
          <w:sz w:val="28"/>
          <w:szCs w:val="28"/>
        </w:rPr>
        <w:t>hrough development work, schools are encouraged to participate in obtaining our Warwickshire Young Carers School award to improve their support and educational outcomes.</w:t>
      </w:r>
    </w:p>
    <w:p w14:paraId="194491E2" w14:textId="1603E22F" w:rsidR="00DF1910" w:rsidRPr="003C04EE" w:rsidRDefault="00DF1910" w:rsidP="00F54C0D">
      <w:pPr>
        <w:rPr>
          <w:rFonts w:asciiTheme="minorHAnsi" w:hAnsiTheme="minorHAnsi" w:cstheme="minorHAnsi"/>
          <w:bCs/>
          <w:sz w:val="28"/>
          <w:szCs w:val="28"/>
        </w:rPr>
      </w:pPr>
    </w:p>
    <w:p w14:paraId="035E14C6" w14:textId="7940EF7D" w:rsidR="00F54C0D" w:rsidRPr="003C04EE" w:rsidRDefault="003C04EE" w:rsidP="00F54C0D">
      <w:pPr>
        <w:rPr>
          <w:rFonts w:asciiTheme="minorHAnsi" w:hAnsiTheme="minorHAnsi" w:cstheme="minorHAnsi"/>
          <w:bCs/>
          <w:sz w:val="28"/>
          <w:szCs w:val="28"/>
        </w:rPr>
      </w:pPr>
      <w:r w:rsidRPr="003C04EE">
        <w:rPr>
          <w:rFonts w:asciiTheme="minorHAnsi" w:hAnsiTheme="minorHAnsi" w:cstheme="minorHAnsi"/>
          <w:bCs/>
          <w:sz w:val="28"/>
          <w:szCs w:val="28"/>
        </w:rPr>
        <w:t>Through a contract with Warwickshire County Council, we deliver a core service to young carers.</w:t>
      </w:r>
      <w:r w:rsidRPr="003C04EE">
        <w:rPr>
          <w:rFonts w:asciiTheme="minorHAnsi" w:hAnsiTheme="minorHAnsi" w:cstheme="minorHAnsi"/>
          <w:bCs/>
          <w:sz w:val="28"/>
          <w:szCs w:val="28"/>
        </w:rPr>
        <w:t xml:space="preserve"> </w:t>
      </w:r>
      <w:r w:rsidR="00F54C0D" w:rsidRPr="003C04EE">
        <w:rPr>
          <w:rFonts w:asciiTheme="minorHAnsi" w:hAnsiTheme="minorHAnsi" w:cstheme="minorHAnsi"/>
          <w:bCs/>
          <w:sz w:val="28"/>
          <w:szCs w:val="28"/>
        </w:rPr>
        <w:t xml:space="preserve">We </w:t>
      </w:r>
      <w:r w:rsidRPr="003C04EE">
        <w:rPr>
          <w:rFonts w:asciiTheme="minorHAnsi" w:hAnsiTheme="minorHAnsi" w:cstheme="minorHAnsi"/>
          <w:bCs/>
          <w:sz w:val="28"/>
          <w:szCs w:val="28"/>
        </w:rPr>
        <w:t xml:space="preserve">also have a grant from the </w:t>
      </w:r>
      <w:r w:rsidR="00F54C0D" w:rsidRPr="003C04EE">
        <w:rPr>
          <w:rFonts w:asciiTheme="minorHAnsi" w:hAnsiTheme="minorHAnsi" w:cstheme="minorHAnsi"/>
          <w:bCs/>
          <w:sz w:val="28"/>
          <w:szCs w:val="28"/>
        </w:rPr>
        <w:t xml:space="preserve">Lottery to continue and develop our </w:t>
      </w:r>
      <w:r w:rsidR="00DF1910" w:rsidRPr="003C04EE">
        <w:rPr>
          <w:rFonts w:asciiTheme="minorHAnsi" w:hAnsiTheme="minorHAnsi" w:cstheme="minorHAnsi"/>
          <w:bCs/>
          <w:sz w:val="28"/>
          <w:szCs w:val="28"/>
        </w:rPr>
        <w:t xml:space="preserve">successful </w:t>
      </w:r>
      <w:r w:rsidR="00F54C0D" w:rsidRPr="003C04EE">
        <w:rPr>
          <w:rFonts w:asciiTheme="minorHAnsi" w:hAnsiTheme="minorHAnsi" w:cstheme="minorHAnsi"/>
          <w:bCs/>
          <w:sz w:val="28"/>
          <w:szCs w:val="28"/>
        </w:rPr>
        <w:t xml:space="preserve">work </w:t>
      </w:r>
      <w:r w:rsidR="00DF1910" w:rsidRPr="003C04EE">
        <w:rPr>
          <w:rFonts w:asciiTheme="minorHAnsi" w:hAnsiTheme="minorHAnsi" w:cstheme="minorHAnsi"/>
          <w:bCs/>
          <w:sz w:val="28"/>
          <w:szCs w:val="28"/>
        </w:rPr>
        <w:t xml:space="preserve">in </w:t>
      </w:r>
      <w:r w:rsidR="00F54C0D" w:rsidRPr="003C04EE">
        <w:rPr>
          <w:rFonts w:asciiTheme="minorHAnsi" w:hAnsiTheme="minorHAnsi" w:cstheme="minorHAnsi"/>
          <w:bCs/>
          <w:sz w:val="28"/>
          <w:szCs w:val="28"/>
        </w:rPr>
        <w:t>support</w:t>
      </w:r>
      <w:r w:rsidR="00DF1910" w:rsidRPr="003C04EE">
        <w:rPr>
          <w:rFonts w:asciiTheme="minorHAnsi" w:hAnsiTheme="minorHAnsi" w:cstheme="minorHAnsi"/>
          <w:bCs/>
          <w:sz w:val="28"/>
          <w:szCs w:val="28"/>
        </w:rPr>
        <w:t xml:space="preserve">ing </w:t>
      </w:r>
      <w:r w:rsidR="00F54C0D" w:rsidRPr="003C04EE">
        <w:rPr>
          <w:rFonts w:asciiTheme="minorHAnsi" w:hAnsiTheme="minorHAnsi" w:cstheme="minorHAnsi"/>
          <w:bCs/>
          <w:sz w:val="28"/>
          <w:szCs w:val="28"/>
        </w:rPr>
        <w:t>young carers through their transition to adulthood and beyond</w:t>
      </w:r>
      <w:r w:rsidRPr="003C04EE">
        <w:rPr>
          <w:rFonts w:asciiTheme="minorHAnsi" w:hAnsiTheme="minorHAnsi" w:cstheme="minorHAnsi"/>
          <w:bCs/>
          <w:sz w:val="28"/>
          <w:szCs w:val="28"/>
        </w:rPr>
        <w:t>.</w:t>
      </w:r>
    </w:p>
    <w:p w14:paraId="4B4FA5F4" w14:textId="77777777" w:rsidR="00F54C0D" w:rsidRPr="003C04EE" w:rsidRDefault="00F54C0D" w:rsidP="00F54C0D">
      <w:pPr>
        <w:rPr>
          <w:rFonts w:asciiTheme="minorHAnsi" w:hAnsiTheme="minorHAnsi" w:cstheme="minorHAnsi"/>
          <w:bCs/>
          <w:sz w:val="28"/>
          <w:szCs w:val="28"/>
        </w:rPr>
      </w:pPr>
    </w:p>
    <w:p w14:paraId="499E5A0E" w14:textId="16F1CF60" w:rsidR="00F54C0D" w:rsidRPr="003C04EE" w:rsidRDefault="00F54C0D" w:rsidP="00F54C0D">
      <w:pPr>
        <w:rPr>
          <w:rFonts w:asciiTheme="minorHAnsi" w:hAnsiTheme="minorHAnsi" w:cstheme="minorHAnsi"/>
          <w:bCs/>
          <w:sz w:val="28"/>
          <w:szCs w:val="28"/>
        </w:rPr>
      </w:pPr>
      <w:r w:rsidRPr="003C04EE">
        <w:rPr>
          <w:rFonts w:asciiTheme="minorHAnsi" w:hAnsiTheme="minorHAnsi" w:cstheme="minorHAnsi"/>
          <w:bCs/>
          <w:sz w:val="28"/>
          <w:szCs w:val="28"/>
        </w:rPr>
        <w:t>We estimate there are potentially over 5000 young people in Warwickshire whose life is affected by caring.  We currently have 2380 young carers registered with us and the number of young carers being referred to Warwickshire Young Carers continues to grow which often puts a strain on our resources and finances.</w:t>
      </w:r>
    </w:p>
    <w:sectPr w:rsidR="00F54C0D" w:rsidRPr="003C04EE" w:rsidSect="003C04EE">
      <w:footerReference w:type="default" r:id="rId8"/>
      <w:pgSz w:w="11906" w:h="16838"/>
      <w:pgMar w:top="1135"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B44F4" w14:textId="77777777" w:rsidR="00627FCA" w:rsidRDefault="00627FCA" w:rsidP="00887EC8">
      <w:r>
        <w:separator/>
      </w:r>
    </w:p>
  </w:endnote>
  <w:endnote w:type="continuationSeparator" w:id="0">
    <w:p w14:paraId="3FB9B138" w14:textId="77777777" w:rsidR="00627FCA" w:rsidRDefault="00627FCA" w:rsidP="0088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EA813" w14:textId="58D358D7" w:rsidR="00887EC8" w:rsidRDefault="00887EC8">
    <w:pPr>
      <w:pStyle w:val="Footer"/>
      <w:rPr>
        <w:rFonts w:asciiTheme="minorHAnsi" w:hAnsiTheme="minorHAnsi" w:cstheme="minorHAnsi"/>
        <w:sz w:val="22"/>
        <w:szCs w:val="22"/>
      </w:rPr>
    </w:pPr>
    <w:r w:rsidRPr="00887EC8">
      <w:rPr>
        <w:rFonts w:asciiTheme="minorHAnsi" w:hAnsiTheme="minorHAnsi" w:cstheme="minorHAnsi"/>
        <w:sz w:val="22"/>
        <w:szCs w:val="22"/>
      </w:rPr>
      <w:t xml:space="preserve">Background Information                </w:t>
    </w:r>
    <w:r>
      <w:rPr>
        <w:rFonts w:asciiTheme="minorHAnsi" w:hAnsiTheme="minorHAnsi" w:cstheme="minorHAnsi"/>
        <w:sz w:val="22"/>
        <w:szCs w:val="22"/>
      </w:rPr>
      <w:t xml:space="preserve">                      </w:t>
    </w:r>
    <w:r w:rsidRPr="00887EC8">
      <w:rPr>
        <w:rFonts w:asciiTheme="minorHAnsi" w:hAnsiTheme="minorHAnsi" w:cstheme="minorHAnsi"/>
        <w:sz w:val="22"/>
        <w:szCs w:val="22"/>
      </w:rPr>
      <w:t xml:space="preserve">Version </w:t>
    </w:r>
    <w:r w:rsidR="003C04EE">
      <w:rPr>
        <w:rFonts w:asciiTheme="minorHAnsi" w:hAnsiTheme="minorHAnsi" w:cstheme="minorHAnsi"/>
        <w:sz w:val="22"/>
        <w:szCs w:val="22"/>
      </w:rPr>
      <w:t>2</w:t>
    </w:r>
    <w:r w:rsidRPr="00887EC8">
      <w:rPr>
        <w:rFonts w:asciiTheme="minorHAnsi" w:hAnsiTheme="minorHAnsi" w:cstheme="minorHAnsi"/>
        <w:sz w:val="22"/>
        <w:szCs w:val="22"/>
      </w:rPr>
      <w:t>.00</w:t>
    </w:r>
    <w:r>
      <w:rPr>
        <w:rFonts w:asciiTheme="minorHAnsi" w:hAnsiTheme="minorHAnsi" w:cstheme="minorHAnsi"/>
        <w:sz w:val="22"/>
        <w:szCs w:val="22"/>
      </w:rPr>
      <w:t xml:space="preserve">             </w:t>
    </w:r>
    <w:r w:rsidRPr="00887EC8">
      <w:rPr>
        <w:rFonts w:asciiTheme="minorHAnsi" w:hAnsiTheme="minorHAnsi" w:cstheme="minorHAnsi"/>
        <w:sz w:val="22"/>
        <w:szCs w:val="22"/>
      </w:rPr>
      <w:t xml:space="preserve"> </w:t>
    </w:r>
    <w:r>
      <w:rPr>
        <w:rFonts w:asciiTheme="minorHAnsi" w:hAnsiTheme="minorHAnsi" w:cstheme="minorHAnsi"/>
        <w:sz w:val="22"/>
        <w:szCs w:val="22"/>
      </w:rPr>
      <w:t xml:space="preserve">                                  </w:t>
    </w:r>
    <w:r w:rsidR="003C04EE">
      <w:rPr>
        <w:rFonts w:asciiTheme="minorHAnsi" w:hAnsiTheme="minorHAnsi" w:cstheme="minorHAnsi"/>
        <w:sz w:val="22"/>
        <w:szCs w:val="22"/>
      </w:rPr>
      <w:t>August</w:t>
    </w:r>
    <w:r w:rsidRPr="00887EC8">
      <w:rPr>
        <w:rFonts w:asciiTheme="minorHAnsi" w:hAnsiTheme="minorHAnsi" w:cstheme="minorHAnsi"/>
        <w:sz w:val="22"/>
        <w:szCs w:val="22"/>
      </w:rPr>
      <w:t xml:space="preserve"> 2019</w:t>
    </w:r>
  </w:p>
  <w:p w14:paraId="1ED2C9B3" w14:textId="71C4CA88" w:rsidR="0010502B" w:rsidRPr="00887EC8" w:rsidRDefault="0010502B">
    <w:pPr>
      <w:pStyle w:val="Footer"/>
      <w:rPr>
        <w:rFonts w:asciiTheme="minorHAnsi" w:hAnsiTheme="minorHAnsi" w:cstheme="minorHAnsi"/>
        <w:sz w:val="22"/>
        <w:szCs w:val="22"/>
      </w:rPr>
    </w:pPr>
    <w:r>
      <w:rPr>
        <w:rFonts w:asciiTheme="minorHAnsi" w:hAnsiTheme="minorHAnsi" w:cstheme="minorHAnsi"/>
        <w:sz w:val="22"/>
        <w:szCs w:val="22"/>
      </w:rPr>
      <w:t>www.warwickshireyoungcarers.org.uk</w:t>
    </w:r>
  </w:p>
  <w:p w14:paraId="117C8C81" w14:textId="77777777" w:rsidR="00887EC8" w:rsidRDefault="00887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7386A" w14:textId="77777777" w:rsidR="00627FCA" w:rsidRDefault="00627FCA" w:rsidP="00887EC8">
      <w:r>
        <w:separator/>
      </w:r>
    </w:p>
  </w:footnote>
  <w:footnote w:type="continuationSeparator" w:id="0">
    <w:p w14:paraId="7B762ED9" w14:textId="77777777" w:rsidR="00627FCA" w:rsidRDefault="00627FCA" w:rsidP="00887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E1CB6"/>
    <w:multiLevelType w:val="hybridMultilevel"/>
    <w:tmpl w:val="45202B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0D"/>
    <w:rsid w:val="00001862"/>
    <w:rsid w:val="0010502B"/>
    <w:rsid w:val="003C04EE"/>
    <w:rsid w:val="00627FCA"/>
    <w:rsid w:val="00887EC8"/>
    <w:rsid w:val="00DF1910"/>
    <w:rsid w:val="00F54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DBA92"/>
  <w15:chartTrackingRefBased/>
  <w15:docId w15:val="{33A15A08-154A-4A0A-8457-A2C4C924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C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4C0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C0D"/>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887E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EC8"/>
    <w:rPr>
      <w:rFonts w:ascii="Segoe UI" w:eastAsia="Times New Roman" w:hAnsi="Segoe UI" w:cs="Segoe UI"/>
      <w:sz w:val="18"/>
      <w:szCs w:val="18"/>
    </w:rPr>
  </w:style>
  <w:style w:type="paragraph" w:styleId="Header">
    <w:name w:val="header"/>
    <w:basedOn w:val="Normal"/>
    <w:link w:val="HeaderChar"/>
    <w:uiPriority w:val="99"/>
    <w:unhideWhenUsed/>
    <w:rsid w:val="00887EC8"/>
    <w:pPr>
      <w:tabs>
        <w:tab w:val="center" w:pos="4513"/>
        <w:tab w:val="right" w:pos="9026"/>
      </w:tabs>
    </w:pPr>
  </w:style>
  <w:style w:type="character" w:customStyle="1" w:styleId="HeaderChar">
    <w:name w:val="Header Char"/>
    <w:basedOn w:val="DefaultParagraphFont"/>
    <w:link w:val="Header"/>
    <w:uiPriority w:val="99"/>
    <w:rsid w:val="00887E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7EC8"/>
    <w:pPr>
      <w:tabs>
        <w:tab w:val="center" w:pos="4513"/>
        <w:tab w:val="right" w:pos="9026"/>
      </w:tabs>
    </w:pPr>
  </w:style>
  <w:style w:type="character" w:customStyle="1" w:styleId="FooterChar">
    <w:name w:val="Footer Char"/>
    <w:basedOn w:val="DefaultParagraphFont"/>
    <w:link w:val="Footer"/>
    <w:uiPriority w:val="99"/>
    <w:rsid w:val="00887E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Bignell</dc:creator>
  <cp:keywords/>
  <dc:description/>
  <cp:lastModifiedBy>Anthony Bishop</cp:lastModifiedBy>
  <cp:revision>2</cp:revision>
  <cp:lastPrinted>2019-04-01T11:39:00Z</cp:lastPrinted>
  <dcterms:created xsi:type="dcterms:W3CDTF">2019-08-14T14:11:00Z</dcterms:created>
  <dcterms:modified xsi:type="dcterms:W3CDTF">2019-08-14T14:11:00Z</dcterms:modified>
</cp:coreProperties>
</file>